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0" w:rsidRPr="009E6EE5" w:rsidRDefault="00882DC0" w:rsidP="00882DC0">
      <w:pPr>
        <w:ind w:left="-709"/>
      </w:pPr>
      <w:r w:rsidRPr="009E6EE5">
        <w:t>Na temelju članka 20.Zakona o javnoj nabavi („Narod</w:t>
      </w:r>
      <w:r>
        <w:t>ne novine“ broj 90/11., 83/13.,</w:t>
      </w:r>
      <w:r w:rsidRPr="009E6EE5">
        <w:t xml:space="preserve"> 143/13.</w:t>
      </w:r>
      <w:r>
        <w:t xml:space="preserve"> i 13/14.</w:t>
      </w:r>
      <w:r w:rsidRPr="009E6EE5">
        <w:t xml:space="preserve">) i Pravilnika o provedbi postupaka nabave bagatelne vrijednosti Općine Pučišća („Službeni glasnik Općine Pučišća“ br.1/14.), načelnik Općine Pučišća dana </w:t>
      </w:r>
      <w:r>
        <w:t>29.prosinca 2014</w:t>
      </w:r>
      <w:r w:rsidRPr="009E6EE5">
        <w:t>.g.</w:t>
      </w:r>
      <w:r>
        <w:t xml:space="preserve"> donio je</w:t>
      </w:r>
    </w:p>
    <w:p w:rsidR="00882DC0" w:rsidRPr="00A83CEA" w:rsidRDefault="00882DC0" w:rsidP="00882DC0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III . IZMJENE I DOPUNE </w:t>
      </w:r>
      <w:r w:rsidRPr="00A83CEA">
        <w:rPr>
          <w:b/>
        </w:rPr>
        <w:t>PLAN</w:t>
      </w:r>
      <w:r>
        <w:rPr>
          <w:b/>
        </w:rPr>
        <w:t>A</w:t>
      </w:r>
      <w:r w:rsidRPr="00A83CEA">
        <w:rPr>
          <w:b/>
        </w:rPr>
        <w:t xml:space="preserve"> NABAVE OPĆINE PUČIŠĆA ZA 2014.GODINU</w:t>
      </w:r>
    </w:p>
    <w:tbl>
      <w:tblPr>
        <w:tblStyle w:val="TableGrid"/>
        <w:tblW w:w="16108" w:type="dxa"/>
        <w:tblInd w:w="-1026" w:type="dxa"/>
        <w:tblLayout w:type="fixed"/>
        <w:tblLook w:val="04A0"/>
      </w:tblPr>
      <w:tblGrid>
        <w:gridCol w:w="711"/>
        <w:gridCol w:w="33"/>
        <w:gridCol w:w="4372"/>
        <w:gridCol w:w="30"/>
        <w:gridCol w:w="2384"/>
        <w:gridCol w:w="14"/>
        <w:gridCol w:w="1913"/>
        <w:gridCol w:w="63"/>
        <w:gridCol w:w="2085"/>
        <w:gridCol w:w="46"/>
        <w:gridCol w:w="1705"/>
        <w:gridCol w:w="22"/>
        <w:gridCol w:w="1365"/>
        <w:gridCol w:w="1365"/>
      </w:tblGrid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Ev. br.</w:t>
            </w: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PREDMET NABAVE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PROCIJENJENA VRIJEDNOST  (u kunama bez PDV-a)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VRSTA POSTUPKA NABAVE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UGOVOR/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OKVIRNI SPORAZUM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PLANIRANI POČETAK POSTUPKA</w:t>
            </w: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PLANIRANO TRAJANJE UGOVORA/ OKVIRNOG SPORAZUMA</w:t>
            </w: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NAPOMENA</w:t>
            </w:r>
          </w:p>
        </w:tc>
      </w:tr>
      <w:tr w:rsidR="00882DC0" w:rsidRPr="009E6EE5" w:rsidTr="00DE45DE">
        <w:trPr>
          <w:trHeight w:val="620"/>
        </w:trPr>
        <w:tc>
          <w:tcPr>
            <w:tcW w:w="14743" w:type="dxa"/>
            <w:gridSpan w:val="13"/>
          </w:tcPr>
          <w:p w:rsidR="00882DC0" w:rsidRPr="009E6EE5" w:rsidRDefault="00882DC0" w:rsidP="00DE45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EE5">
              <w:rPr>
                <w:rFonts w:cstheme="minorHAnsi"/>
                <w:b/>
                <w:sz w:val="20"/>
                <w:szCs w:val="20"/>
              </w:rPr>
              <w:t>Nabava procijenjene vrijednosti manje od 20.000,00 kn</w:t>
            </w:r>
          </w:p>
          <w:p w:rsidR="00882DC0" w:rsidRPr="009E6EE5" w:rsidRDefault="00882DC0" w:rsidP="00DE45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DE45DE">
            <w:pPr>
              <w:ind w:left="510"/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Seminari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3.200,00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Uredski materijal</w:t>
            </w:r>
          </w:p>
        </w:tc>
        <w:tc>
          <w:tcPr>
            <w:tcW w:w="2398" w:type="dxa"/>
            <w:gridSpan w:val="2"/>
          </w:tcPr>
          <w:p w:rsidR="00882DC0" w:rsidRPr="0012418A" w:rsidRDefault="00882DC0" w:rsidP="00DE45DE">
            <w:pPr>
              <w:pBdr>
                <w:bottom w:val="single" w:sz="4" w:space="1" w:color="auto"/>
              </w:pBd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strike/>
                <w:color w:val="FF0000"/>
                <w:sz w:val="20"/>
                <w:szCs w:val="20"/>
              </w:rPr>
              <w:t>14.400,00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F123C3">
              <w:rPr>
                <w:rFonts w:cstheme="minorHAnsi"/>
                <w:color w:val="FF0000"/>
                <w:sz w:val="20"/>
                <w:szCs w:val="20"/>
              </w:rPr>
              <w:t>26.400,00</w:t>
            </w:r>
          </w:p>
        </w:tc>
        <w:tc>
          <w:tcPr>
            <w:tcW w:w="1913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Literatura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4.800,00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Motorni benzin i dizel gorivo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19.200,00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2398" w:type="dxa"/>
            <w:gridSpan w:val="2"/>
          </w:tcPr>
          <w:p w:rsidR="00882DC0" w:rsidRPr="0012418A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strike/>
                <w:color w:val="FF0000"/>
                <w:sz w:val="20"/>
                <w:szCs w:val="20"/>
              </w:rPr>
              <w:t>2.400,00</w:t>
            </w: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3.200,00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Poštarina</w:t>
            </w:r>
          </w:p>
        </w:tc>
        <w:tc>
          <w:tcPr>
            <w:tcW w:w="2398" w:type="dxa"/>
            <w:gridSpan w:val="2"/>
          </w:tcPr>
          <w:p w:rsidR="00882DC0" w:rsidRPr="0012418A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strike/>
                <w:color w:val="FF0000"/>
                <w:sz w:val="20"/>
                <w:szCs w:val="20"/>
              </w:rPr>
              <w:t>10.400,00</w:t>
            </w: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16.400,00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2011.g.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održavanja opreme- uredi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održavanja postrojenja-ostali</w:t>
            </w:r>
          </w:p>
        </w:tc>
        <w:tc>
          <w:tcPr>
            <w:tcW w:w="2398" w:type="dxa"/>
            <w:gridSpan w:val="2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strike/>
                <w:color w:val="FF0000"/>
                <w:sz w:val="20"/>
                <w:szCs w:val="20"/>
              </w:rPr>
              <w:t>4.000,00</w:t>
            </w: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1.600,00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tekućeg i invest. održavanja prijevoznih sredstava</w:t>
            </w:r>
          </w:p>
        </w:tc>
        <w:tc>
          <w:tcPr>
            <w:tcW w:w="2398" w:type="dxa"/>
            <w:gridSpan w:val="2"/>
          </w:tcPr>
          <w:p w:rsidR="00882DC0" w:rsidRPr="005E5A93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strike/>
                <w:color w:val="FF0000"/>
                <w:sz w:val="20"/>
                <w:szCs w:val="20"/>
              </w:rPr>
              <w:t>2.400,00</w:t>
            </w:r>
          </w:p>
          <w:p w:rsidR="00882DC0" w:rsidRPr="005E5A9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color w:val="FF0000"/>
                <w:sz w:val="20"/>
                <w:szCs w:val="20"/>
              </w:rPr>
              <w:t>3.200,00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promidžbe i informiranja</w:t>
            </w:r>
          </w:p>
        </w:tc>
        <w:tc>
          <w:tcPr>
            <w:tcW w:w="2398" w:type="dxa"/>
            <w:gridSpan w:val="2"/>
          </w:tcPr>
          <w:p w:rsidR="00882DC0" w:rsidRPr="005E5A93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strike/>
                <w:color w:val="FF0000"/>
                <w:sz w:val="20"/>
                <w:szCs w:val="20"/>
              </w:rPr>
              <w:t>5.600,00</w:t>
            </w:r>
          </w:p>
          <w:p w:rsidR="00882DC0" w:rsidRPr="005E5A9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color w:val="FF0000"/>
                <w:sz w:val="20"/>
                <w:szCs w:val="20"/>
              </w:rPr>
              <w:t>9.920,00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pri registraciji prijevoznih sredstava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800,00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290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Premije osiguranja prijevoznih sredstava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3.680,00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Rashodi protokola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82DC0" w:rsidRPr="005E5A93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strike/>
                <w:color w:val="FF0000"/>
                <w:sz w:val="20"/>
                <w:szCs w:val="20"/>
              </w:rPr>
              <w:t>12.800,00</w:t>
            </w:r>
          </w:p>
          <w:p w:rsidR="00882DC0" w:rsidRPr="005E5A9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color w:val="FF0000"/>
                <w:sz w:val="20"/>
                <w:szCs w:val="20"/>
              </w:rPr>
              <w:t>10.800,00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banaka</w:t>
            </w:r>
          </w:p>
        </w:tc>
        <w:tc>
          <w:tcPr>
            <w:tcW w:w="2398" w:type="dxa"/>
            <w:gridSpan w:val="2"/>
          </w:tcPr>
          <w:p w:rsidR="00882DC0" w:rsidRPr="005E5A93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strike/>
                <w:color w:val="FF0000"/>
                <w:sz w:val="20"/>
                <w:szCs w:val="20"/>
              </w:rPr>
              <w:t>8.800,00</w:t>
            </w:r>
          </w:p>
          <w:p w:rsidR="00882DC0" w:rsidRPr="005E5A9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E5A93">
              <w:rPr>
                <w:rFonts w:cstheme="minorHAnsi"/>
                <w:color w:val="FF0000"/>
                <w:sz w:val="20"/>
                <w:szCs w:val="20"/>
              </w:rPr>
              <w:t>12.800,00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Računala i računalna oprema</w:t>
            </w:r>
          </w:p>
        </w:tc>
        <w:tc>
          <w:tcPr>
            <w:tcW w:w="2398" w:type="dxa"/>
            <w:gridSpan w:val="2"/>
          </w:tcPr>
          <w:p w:rsidR="00882DC0" w:rsidRPr="000F7698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F7698">
              <w:rPr>
                <w:rFonts w:cstheme="minorHAnsi"/>
                <w:strike/>
                <w:color w:val="FF0000"/>
                <w:sz w:val="20"/>
                <w:szCs w:val="20"/>
              </w:rPr>
              <w:t>2.400,00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87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Računalni program</w:t>
            </w: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6.000,00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136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porezne uprave</w:t>
            </w:r>
          </w:p>
        </w:tc>
        <w:tc>
          <w:tcPr>
            <w:tcW w:w="2398" w:type="dxa"/>
            <w:gridSpan w:val="2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F7698">
              <w:rPr>
                <w:rFonts w:cstheme="minorHAnsi"/>
                <w:strike/>
                <w:color w:val="FF0000"/>
                <w:sz w:val="20"/>
                <w:szCs w:val="20"/>
              </w:rPr>
              <w:t>10.000,00</w:t>
            </w:r>
          </w:p>
          <w:p w:rsidR="00882DC0" w:rsidRPr="000F7698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F7698">
              <w:rPr>
                <w:rFonts w:cstheme="minorHAnsi"/>
                <w:color w:val="FF0000"/>
                <w:sz w:val="20"/>
                <w:szCs w:val="20"/>
              </w:rPr>
              <w:t>9.600,00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Odluka vijeća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136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kod održavanja javnih površina</w:t>
            </w: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Prijevoz po mjestu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Dostava materijala –duže relacije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357A5B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19.500,00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19.500,00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136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Oprema javni WC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82DC0" w:rsidRPr="00983435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3435">
              <w:rPr>
                <w:rFonts w:cstheme="minorHAnsi"/>
                <w:color w:val="FF0000"/>
                <w:sz w:val="20"/>
                <w:szCs w:val="20"/>
              </w:rPr>
              <w:t>18.000,00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83435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3435">
              <w:rPr>
                <w:rFonts w:cstheme="minorHAnsi"/>
                <w:color w:val="FF0000"/>
                <w:sz w:val="20"/>
                <w:szCs w:val="20"/>
              </w:rPr>
              <w:t>III.dopune</w:t>
            </w:r>
          </w:p>
        </w:tc>
      </w:tr>
      <w:tr w:rsidR="00882DC0" w:rsidRPr="009E6EE5" w:rsidTr="00DE45DE">
        <w:trPr>
          <w:trHeight w:val="136"/>
        </w:trPr>
        <w:tc>
          <w:tcPr>
            <w:tcW w:w="744" w:type="dxa"/>
            <w:gridSpan w:val="2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ind w:left="5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Kontejneri</w:t>
            </w:r>
          </w:p>
        </w:tc>
        <w:tc>
          <w:tcPr>
            <w:tcW w:w="2398" w:type="dxa"/>
            <w:gridSpan w:val="2"/>
          </w:tcPr>
          <w:p w:rsidR="00882DC0" w:rsidRPr="00983435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3.200,00</w:t>
            </w:r>
          </w:p>
        </w:tc>
        <w:tc>
          <w:tcPr>
            <w:tcW w:w="191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48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73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3435">
              <w:rPr>
                <w:rFonts w:cstheme="minorHAnsi"/>
                <w:color w:val="FF0000"/>
                <w:sz w:val="20"/>
                <w:szCs w:val="20"/>
              </w:rPr>
              <w:t>III.dopune</w:t>
            </w:r>
          </w:p>
          <w:p w:rsidR="00882DC0" w:rsidRPr="00983435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289"/>
        </w:trPr>
        <w:tc>
          <w:tcPr>
            <w:tcW w:w="711" w:type="dxa"/>
            <w:tcBorders>
              <w:top w:val="single" w:sz="4" w:space="0" w:color="auto"/>
            </w:tcBorders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Materijal-poljski putevi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Pučišća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Default="00882DC0" w:rsidP="00882D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lastRenderedPageBreak/>
              <w:t>Gornji Humac</w:t>
            </w:r>
          </w:p>
          <w:p w:rsidR="00882DC0" w:rsidRPr="000B2189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Pražnica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882DC0" w:rsidRPr="000B2189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B2189">
              <w:rPr>
                <w:rFonts w:cstheme="minorHAnsi"/>
                <w:strike/>
                <w:color w:val="FF0000"/>
                <w:sz w:val="20"/>
                <w:szCs w:val="20"/>
              </w:rPr>
              <w:t>18.000,00</w:t>
            </w:r>
          </w:p>
          <w:p w:rsidR="00882DC0" w:rsidRPr="000B2189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B2189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B2189">
              <w:rPr>
                <w:rFonts w:cstheme="minorHAnsi"/>
                <w:color w:val="FF0000"/>
                <w:sz w:val="20"/>
                <w:szCs w:val="20"/>
              </w:rPr>
              <w:t>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B2189">
              <w:rPr>
                <w:rFonts w:cstheme="minorHAnsi"/>
                <w:strike/>
                <w:color w:val="FF0000"/>
                <w:sz w:val="20"/>
                <w:szCs w:val="20"/>
              </w:rPr>
              <w:lastRenderedPageBreak/>
              <w:t>11.000,00</w:t>
            </w:r>
          </w:p>
          <w:p w:rsidR="00882DC0" w:rsidRPr="000B2189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 8</w:t>
            </w:r>
            <w:r w:rsidRPr="000B2189">
              <w:rPr>
                <w:rFonts w:cstheme="minorHAnsi"/>
                <w:color w:val="FF0000"/>
                <w:sz w:val="20"/>
                <w:szCs w:val="20"/>
              </w:rPr>
              <w:t>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B2189">
              <w:rPr>
                <w:rFonts w:cstheme="minorHAnsi"/>
                <w:strike/>
                <w:color w:val="FF0000"/>
                <w:sz w:val="20"/>
                <w:szCs w:val="20"/>
              </w:rPr>
              <w:t>11.000,00</w:t>
            </w:r>
          </w:p>
          <w:p w:rsidR="00882DC0" w:rsidRPr="000B2189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 8.000,00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</w:tcBorders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lastRenderedPageBreak/>
              <w:t>Interni akt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Materijal-mjesne ulice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Pučišća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Default="00882DC0" w:rsidP="00882D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Gornji Humac</w:t>
            </w:r>
          </w:p>
          <w:p w:rsidR="00882DC0" w:rsidRPr="00894AD6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Pražnica</w:t>
            </w:r>
          </w:p>
        </w:tc>
        <w:tc>
          <w:tcPr>
            <w:tcW w:w="2414" w:type="dxa"/>
            <w:gridSpan w:val="2"/>
          </w:tcPr>
          <w:p w:rsidR="00882DC0" w:rsidRPr="00894AD6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18.000,00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21.000,00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5.000,00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color w:val="FF0000"/>
                <w:sz w:val="20"/>
                <w:szCs w:val="20"/>
              </w:rPr>
              <w:t>7.500,00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5.000,00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color w:val="FF0000"/>
                <w:sz w:val="20"/>
                <w:szCs w:val="20"/>
              </w:rPr>
              <w:t>7.500,00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289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Materijal-javna rasvjeta (rekonstrukcija)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Pučišća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Default="00882DC0" w:rsidP="00882D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Gornji Humac</w:t>
            </w:r>
          </w:p>
          <w:p w:rsidR="00882DC0" w:rsidRPr="00894AD6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Pražnica</w:t>
            </w:r>
          </w:p>
        </w:tc>
        <w:tc>
          <w:tcPr>
            <w:tcW w:w="2414" w:type="dxa"/>
            <w:gridSpan w:val="2"/>
          </w:tcPr>
          <w:p w:rsidR="00882DC0" w:rsidRPr="00894AD6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10.000,00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7.000,00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3.500,00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94AD6">
              <w:rPr>
                <w:rFonts w:cstheme="minorHAnsi"/>
                <w:strike/>
                <w:color w:val="FF0000"/>
                <w:sz w:val="20"/>
                <w:szCs w:val="20"/>
              </w:rPr>
              <w:t>7.000,00</w:t>
            </w:r>
          </w:p>
          <w:p w:rsidR="00882DC0" w:rsidRPr="00894AD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3.500,00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Tijekom godine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telefona, telefaxa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fiksne linije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mobilne linije</w:t>
            </w:r>
          </w:p>
        </w:tc>
        <w:tc>
          <w:tcPr>
            <w:tcW w:w="2414" w:type="dxa"/>
            <w:gridSpan w:val="2"/>
          </w:tcPr>
          <w:p w:rsidR="00882DC0" w:rsidRPr="005B1A53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B1A53">
              <w:rPr>
                <w:rFonts w:cstheme="minorHAnsi"/>
                <w:strike/>
                <w:color w:val="FF0000"/>
                <w:sz w:val="20"/>
                <w:szCs w:val="20"/>
              </w:rPr>
              <w:t>13.040,00</w:t>
            </w:r>
          </w:p>
          <w:p w:rsidR="00882DC0" w:rsidRPr="005B1A5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B1A53">
              <w:rPr>
                <w:rFonts w:cstheme="minorHAnsi"/>
                <w:color w:val="FF0000"/>
                <w:sz w:val="20"/>
                <w:szCs w:val="20"/>
              </w:rPr>
              <w:t>9.040,00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B1A53">
              <w:rPr>
                <w:rFonts w:cstheme="minorHAnsi"/>
                <w:strike/>
                <w:color w:val="FF0000"/>
                <w:sz w:val="20"/>
                <w:szCs w:val="20"/>
              </w:rPr>
              <w:t>12.000,00</w:t>
            </w:r>
          </w:p>
          <w:p w:rsidR="00882DC0" w:rsidRPr="005B1A53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B1A53">
              <w:rPr>
                <w:rFonts w:cstheme="minorHAnsi"/>
                <w:color w:val="FF0000"/>
                <w:sz w:val="20"/>
                <w:szCs w:val="20"/>
              </w:rPr>
              <w:t>9.600,00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2013.g.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12.mjeseci</w:t>
            </w: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Računalne usluge</w:t>
            </w: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održavanja softvera</w:t>
            </w: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održavanja opreme i web stranice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11.000,00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9.480,00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2004.g.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2012.g.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12.mjeseci</w:t>
            </w: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Reprezentacija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Zgrada,sjednice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Default="00882DC0" w:rsidP="00882DC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Kulturna događanja</w:t>
            </w:r>
          </w:p>
          <w:p w:rsidR="00882DC0" w:rsidRPr="00BF4209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Ostali troškovi reprezentacije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F70B47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70B47">
              <w:rPr>
                <w:rFonts w:cstheme="minorHAnsi"/>
                <w:strike/>
                <w:color w:val="FF0000"/>
                <w:sz w:val="20"/>
                <w:szCs w:val="20"/>
              </w:rPr>
              <w:t>15.000,00</w:t>
            </w:r>
          </w:p>
          <w:p w:rsidR="00882DC0" w:rsidRPr="00F70B4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0B47">
              <w:rPr>
                <w:rFonts w:cstheme="minorHAnsi"/>
                <w:color w:val="FF0000"/>
                <w:sz w:val="20"/>
                <w:szCs w:val="20"/>
              </w:rPr>
              <w:t>24.000,00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8.000,00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13.000,00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Usluge održavanja- poljski putevi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Latešo brdo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Mladinje brdo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Čad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Dubrova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Lokve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Rutine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Bračuta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Gripe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Gornji Humac sv.Juraj-Pražnica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Jasenovo brdo</w:t>
            </w:r>
          </w:p>
          <w:p w:rsidR="00882DC0" w:rsidRPr="00C03FB0" w:rsidRDefault="00882DC0" w:rsidP="00DE45DE">
            <w:pPr>
              <w:pStyle w:val="ListParagraph"/>
              <w:rPr>
                <w:rFonts w:cstheme="minorHAnsi"/>
                <w:strike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Luke</w:t>
            </w:r>
          </w:p>
          <w:p w:rsidR="00882DC0" w:rsidRPr="00C03FB0" w:rsidRDefault="00882DC0" w:rsidP="00DE45D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Južna obilaznica Pučišća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16A34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16A34">
              <w:rPr>
                <w:rFonts w:cstheme="minorHAnsi"/>
                <w:strike/>
                <w:color w:val="FF0000"/>
                <w:sz w:val="20"/>
                <w:szCs w:val="20"/>
              </w:rPr>
              <w:t>14.000,00</w:t>
            </w:r>
          </w:p>
          <w:p w:rsidR="00882DC0" w:rsidRPr="0080387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03876">
              <w:rPr>
                <w:rFonts w:cstheme="minorHAnsi"/>
                <w:color w:val="FF0000"/>
                <w:sz w:val="20"/>
                <w:szCs w:val="20"/>
              </w:rPr>
              <w:t>16.000,00</w:t>
            </w:r>
          </w:p>
          <w:p w:rsidR="00882DC0" w:rsidRPr="00916A34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16A34">
              <w:rPr>
                <w:rFonts w:cstheme="minorHAnsi"/>
                <w:strike/>
                <w:color w:val="FF0000"/>
                <w:sz w:val="20"/>
                <w:szCs w:val="20"/>
              </w:rPr>
              <w:t>2.000,00</w:t>
            </w:r>
          </w:p>
          <w:p w:rsidR="00882DC0" w:rsidRPr="004C786F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4C786F">
              <w:rPr>
                <w:rFonts w:cstheme="minorHAnsi"/>
                <w:strike/>
                <w:color w:val="FF0000"/>
                <w:sz w:val="20"/>
                <w:szCs w:val="20"/>
              </w:rPr>
              <w:t>5.000,00</w:t>
            </w:r>
          </w:p>
          <w:p w:rsidR="00882DC0" w:rsidRPr="004C786F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4C786F">
              <w:rPr>
                <w:rFonts w:cstheme="minorHAnsi"/>
                <w:strike/>
                <w:color w:val="FF0000"/>
                <w:sz w:val="20"/>
                <w:szCs w:val="20"/>
              </w:rPr>
              <w:t>12.000,00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16A34">
              <w:rPr>
                <w:rFonts w:cstheme="minorHAnsi"/>
                <w:strike/>
                <w:color w:val="FF0000"/>
                <w:sz w:val="20"/>
                <w:szCs w:val="20"/>
              </w:rPr>
              <w:t>17.000,00</w:t>
            </w:r>
          </w:p>
          <w:p w:rsidR="00882DC0" w:rsidRPr="0080387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03876">
              <w:rPr>
                <w:rFonts w:cstheme="minorHAnsi"/>
                <w:color w:val="FF0000"/>
                <w:sz w:val="20"/>
                <w:szCs w:val="20"/>
              </w:rPr>
              <w:t>6.500,00</w:t>
            </w:r>
          </w:p>
          <w:p w:rsidR="00882DC0" w:rsidRPr="004C786F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4C786F">
              <w:rPr>
                <w:rFonts w:cstheme="minorHAnsi"/>
                <w:strike/>
                <w:color w:val="FF0000"/>
                <w:sz w:val="20"/>
                <w:szCs w:val="20"/>
              </w:rPr>
              <w:t>14.000,00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045E3E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45E3E">
              <w:rPr>
                <w:rFonts w:cstheme="minorHAnsi"/>
                <w:strike/>
                <w:color w:val="FF0000"/>
                <w:sz w:val="20"/>
                <w:szCs w:val="20"/>
              </w:rPr>
              <w:t>12.000,00</w:t>
            </w:r>
          </w:p>
          <w:p w:rsidR="00882DC0" w:rsidRPr="00803876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45E3E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Pr="00803876">
              <w:rPr>
                <w:rFonts w:cstheme="minorHAnsi"/>
                <w:strike/>
                <w:color w:val="FF0000"/>
                <w:sz w:val="20"/>
                <w:szCs w:val="20"/>
              </w:rPr>
              <w:t>8.000,00</w:t>
            </w:r>
          </w:p>
          <w:p w:rsidR="00882DC0" w:rsidRPr="00A97F2B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A97F2B">
              <w:rPr>
                <w:rFonts w:cstheme="minorHAnsi"/>
                <w:strike/>
                <w:color w:val="FF0000"/>
                <w:sz w:val="20"/>
                <w:szCs w:val="20"/>
              </w:rPr>
              <w:t>10.000,00</w:t>
            </w:r>
          </w:p>
          <w:p w:rsidR="00882DC0" w:rsidRPr="00A97F2B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A97F2B">
              <w:rPr>
                <w:rFonts w:cstheme="minorHAnsi"/>
                <w:strike/>
                <w:color w:val="FF0000"/>
                <w:sz w:val="20"/>
                <w:szCs w:val="20"/>
              </w:rPr>
              <w:t>11.000,00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03876">
              <w:rPr>
                <w:rFonts w:cstheme="minorHAnsi"/>
                <w:strike/>
                <w:color w:val="FF0000"/>
                <w:sz w:val="20"/>
                <w:szCs w:val="20"/>
              </w:rPr>
              <w:t>19.500,00</w:t>
            </w:r>
          </w:p>
          <w:p w:rsidR="00882DC0" w:rsidRPr="00803876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03876">
              <w:rPr>
                <w:rFonts w:cstheme="minorHAnsi"/>
                <w:strike/>
                <w:color w:val="FF0000"/>
                <w:sz w:val="20"/>
                <w:szCs w:val="20"/>
              </w:rPr>
              <w:t>19.500,00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03876">
              <w:rPr>
                <w:rFonts w:cstheme="minorHAnsi"/>
                <w:color w:val="FF0000"/>
                <w:sz w:val="20"/>
                <w:szCs w:val="20"/>
              </w:rPr>
              <w:t>4.000,00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80387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13.500,00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narudžbenice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9853CB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853CB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853CB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SE(I.)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53CB"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SE(I.)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53CB"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 (III.)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SE(I.)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SE(I.)</w:t>
            </w:r>
          </w:p>
          <w:p w:rsidR="00882DC0" w:rsidRDefault="00882DC0" w:rsidP="00DE45DE">
            <w:pPr>
              <w:ind w:left="-25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     DOPUNA(I.)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 (III.)</w:t>
            </w:r>
          </w:p>
          <w:p w:rsidR="00882DC0" w:rsidRDefault="00882DC0" w:rsidP="00DE45DE">
            <w:pPr>
              <w:ind w:left="-25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    DOPUNA(I.)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BRIŠE SE (III.)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DOPUNA(III.)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DOPUNA(III.)</w:t>
            </w:r>
          </w:p>
          <w:p w:rsidR="00882DC0" w:rsidRPr="009853CB" w:rsidRDefault="00882DC0" w:rsidP="00DE45DE">
            <w:pPr>
              <w:tabs>
                <w:tab w:val="left" w:pos="1076"/>
              </w:tabs>
              <w:ind w:left="-25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Usluge održavanja- popločavanja ulica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lastRenderedPageBreak/>
              <w:t>Pučišća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Gornji Humac</w:t>
            </w:r>
          </w:p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Pražnica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strike/>
                <w:color w:val="FF0000"/>
                <w:sz w:val="20"/>
                <w:szCs w:val="20"/>
              </w:rPr>
              <w:lastRenderedPageBreak/>
              <w:t>12.000,00</w:t>
            </w:r>
          </w:p>
          <w:p w:rsidR="00882DC0" w:rsidRPr="00C03FB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15.000,00</w:t>
            </w:r>
          </w:p>
          <w:p w:rsidR="00882DC0" w:rsidRPr="00C03FB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strike/>
                <w:color w:val="FF0000"/>
                <w:sz w:val="20"/>
                <w:szCs w:val="20"/>
              </w:rPr>
              <w:t>6.000,00</w:t>
            </w:r>
          </w:p>
          <w:p w:rsidR="00882DC0" w:rsidRPr="00C03FB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7.500,00</w:t>
            </w:r>
          </w:p>
          <w:p w:rsidR="00882DC0" w:rsidRPr="00C03FB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strike/>
                <w:color w:val="FF0000"/>
                <w:sz w:val="20"/>
                <w:szCs w:val="20"/>
              </w:rPr>
              <w:t>6.000,00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lastRenderedPageBreak/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2DC0" w:rsidRPr="009E6EE5" w:rsidTr="00DE45DE">
        <w:trPr>
          <w:trHeight w:val="29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Geodetsko-katastarske usluge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Cesta Košer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Društveni dom Pražnica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Križanje Pražnica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Objekt Mahrinac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Centar hrvatskih branitelja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Rakijašnica G.Humac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85729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85729">
              <w:rPr>
                <w:rFonts w:cstheme="minorHAnsi"/>
                <w:strike/>
                <w:color w:val="FF0000"/>
                <w:sz w:val="20"/>
                <w:szCs w:val="20"/>
              </w:rPr>
              <w:t>17.000,00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85729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85729">
              <w:rPr>
                <w:rFonts w:cstheme="minorHAnsi"/>
                <w:strike/>
                <w:color w:val="FF0000"/>
                <w:sz w:val="20"/>
                <w:szCs w:val="20"/>
              </w:rPr>
              <w:t>15.000,00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85729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85729">
              <w:rPr>
                <w:rFonts w:cstheme="minorHAnsi"/>
                <w:strike/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BB67BD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</w:tc>
      </w:tr>
      <w:tr w:rsidR="00882DC0" w:rsidRPr="009E6EE5" w:rsidTr="00DE45DE">
        <w:trPr>
          <w:trHeight w:val="709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Projekt groblja Pražnica</w:t>
            </w: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Geodetske usluge</w:t>
            </w: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Izrada projekta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8.000,00</w:t>
            </w:r>
          </w:p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16.000,00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709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Uređenje gradskih betonskih plaža-popločavanje</w:t>
            </w:r>
          </w:p>
        </w:tc>
        <w:tc>
          <w:tcPr>
            <w:tcW w:w="2414" w:type="dxa"/>
            <w:gridSpan w:val="2"/>
          </w:tcPr>
          <w:p w:rsidR="00882DC0" w:rsidRPr="00625D8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strike/>
                <w:color w:val="FF0000"/>
                <w:sz w:val="20"/>
                <w:szCs w:val="20"/>
              </w:rPr>
              <w:t>10.000,00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DOPUNA(I.)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DA195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709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Usluge  - plan gospodarenja otpadom</w:t>
            </w:r>
          </w:p>
        </w:tc>
        <w:tc>
          <w:tcPr>
            <w:tcW w:w="2414" w:type="dxa"/>
            <w:gridSpan w:val="2"/>
          </w:tcPr>
          <w:p w:rsidR="00882DC0" w:rsidRPr="002003C2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003C2">
              <w:rPr>
                <w:rFonts w:cstheme="minorHAnsi"/>
                <w:color w:val="FF0000"/>
                <w:sz w:val="20"/>
                <w:szCs w:val="20"/>
              </w:rPr>
              <w:t>20.000,00</w:t>
            </w:r>
          </w:p>
        </w:tc>
        <w:tc>
          <w:tcPr>
            <w:tcW w:w="1990" w:type="dxa"/>
            <w:gridSpan w:val="3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III.DOPUNE</w:t>
            </w:r>
          </w:p>
        </w:tc>
      </w:tr>
      <w:tr w:rsidR="00882DC0" w:rsidRPr="009E6EE5" w:rsidTr="00DE45DE">
        <w:trPr>
          <w:trHeight w:val="289"/>
        </w:trPr>
        <w:tc>
          <w:tcPr>
            <w:tcW w:w="14743" w:type="dxa"/>
            <w:gridSpan w:val="13"/>
          </w:tcPr>
          <w:tbl>
            <w:tblPr>
              <w:tblStyle w:val="TableGrid"/>
              <w:tblpPr w:leftFromText="180" w:rightFromText="180" w:vertAnchor="text" w:horzAnchor="margin" w:tblpXSpec="center" w:tblpY="246"/>
              <w:tblW w:w="16230" w:type="dxa"/>
              <w:tblLayout w:type="fixed"/>
              <w:tblLook w:val="04A0"/>
            </w:tblPr>
            <w:tblGrid>
              <w:gridCol w:w="817"/>
              <w:gridCol w:w="4253"/>
              <w:gridCol w:w="2409"/>
              <w:gridCol w:w="1985"/>
              <w:gridCol w:w="2126"/>
              <w:gridCol w:w="1804"/>
              <w:gridCol w:w="1315"/>
              <w:gridCol w:w="1521"/>
            </w:tblGrid>
            <w:tr w:rsidR="00882DC0" w:rsidRPr="00B95951" w:rsidTr="00DE45DE">
              <w:trPr>
                <w:trHeight w:val="636"/>
              </w:trPr>
              <w:tc>
                <w:tcPr>
                  <w:tcW w:w="817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Ev. br.</w:t>
                  </w:r>
                </w:p>
              </w:tc>
              <w:tc>
                <w:tcPr>
                  <w:tcW w:w="4253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 xml:space="preserve">PREDMET </w:t>
                  </w:r>
                </w:p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NABAVE</w:t>
                  </w:r>
                </w:p>
              </w:tc>
              <w:tc>
                <w:tcPr>
                  <w:tcW w:w="2409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PROCIJENJENA VRIJEDNOST  (u kunama bez PDV-a)</w:t>
                  </w:r>
                </w:p>
              </w:tc>
              <w:tc>
                <w:tcPr>
                  <w:tcW w:w="1985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VRSTA POSTUPKA NABAVE</w:t>
                  </w:r>
                </w:p>
              </w:tc>
              <w:tc>
                <w:tcPr>
                  <w:tcW w:w="2126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UGOVOR/</w:t>
                  </w:r>
                </w:p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OKVIRNI SPORAZUM</w:t>
                  </w:r>
                </w:p>
              </w:tc>
              <w:tc>
                <w:tcPr>
                  <w:tcW w:w="1804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PLANIRANI POČETAK POSTUPKA</w:t>
                  </w:r>
                </w:p>
              </w:tc>
              <w:tc>
                <w:tcPr>
                  <w:tcW w:w="1315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PLANIRANO TRAJANJE UGOVORA/ OKVIRNOG SPORAZUMA</w:t>
                  </w:r>
                </w:p>
              </w:tc>
              <w:tc>
                <w:tcPr>
                  <w:tcW w:w="1521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NAPOMENA</w:t>
                  </w:r>
                </w:p>
              </w:tc>
            </w:tr>
          </w:tbl>
          <w:p w:rsidR="00882DC0" w:rsidRDefault="00882DC0" w:rsidP="00DE45DE"/>
        </w:tc>
        <w:tc>
          <w:tcPr>
            <w:tcW w:w="1365" w:type="dxa"/>
          </w:tcPr>
          <w:tbl>
            <w:tblPr>
              <w:tblStyle w:val="TableGrid"/>
              <w:tblpPr w:leftFromText="180" w:rightFromText="180" w:vertAnchor="text" w:horzAnchor="margin" w:tblpXSpec="center" w:tblpY="246"/>
              <w:tblW w:w="16230" w:type="dxa"/>
              <w:tblLayout w:type="fixed"/>
              <w:tblLook w:val="04A0"/>
            </w:tblPr>
            <w:tblGrid>
              <w:gridCol w:w="5070"/>
              <w:gridCol w:w="2409"/>
              <w:gridCol w:w="1985"/>
              <w:gridCol w:w="2126"/>
              <w:gridCol w:w="1804"/>
              <w:gridCol w:w="1315"/>
              <w:gridCol w:w="1521"/>
            </w:tblGrid>
            <w:tr w:rsidR="00882DC0" w:rsidRPr="00B95951" w:rsidTr="00DE45DE">
              <w:trPr>
                <w:trHeight w:val="636"/>
              </w:trPr>
              <w:tc>
                <w:tcPr>
                  <w:tcW w:w="5070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NAPOMENA</w:t>
                  </w:r>
                </w:p>
              </w:tc>
              <w:tc>
                <w:tcPr>
                  <w:tcW w:w="2409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PROCIJENJENA VRIJEDNOST  (u kunama bez PDV-a)</w:t>
                  </w:r>
                </w:p>
              </w:tc>
              <w:tc>
                <w:tcPr>
                  <w:tcW w:w="1985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VRSTA POSTUPKA NABAVE</w:t>
                  </w:r>
                </w:p>
              </w:tc>
              <w:tc>
                <w:tcPr>
                  <w:tcW w:w="2126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UGOVOR/</w:t>
                  </w:r>
                </w:p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OKVIRNI SPORAZUM</w:t>
                  </w:r>
                </w:p>
              </w:tc>
              <w:tc>
                <w:tcPr>
                  <w:tcW w:w="1804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PLANIRANI POČETAK POSTUPKA</w:t>
                  </w:r>
                </w:p>
              </w:tc>
              <w:tc>
                <w:tcPr>
                  <w:tcW w:w="1315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PLANIRANO TRAJANJE UGOVORA/ OKVIRNOG SPORAZUMA</w:t>
                  </w:r>
                </w:p>
              </w:tc>
              <w:tc>
                <w:tcPr>
                  <w:tcW w:w="1521" w:type="dxa"/>
                </w:tcPr>
                <w:p w:rsidR="00882DC0" w:rsidRPr="00B95951" w:rsidRDefault="00882DC0" w:rsidP="00DE45D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95951">
                    <w:rPr>
                      <w:rFonts w:cstheme="minorHAnsi"/>
                      <w:sz w:val="20"/>
                      <w:szCs w:val="20"/>
                    </w:rPr>
                    <w:t>NAPOMENA</w:t>
                  </w:r>
                </w:p>
              </w:tc>
            </w:tr>
          </w:tbl>
          <w:p w:rsidR="00882DC0" w:rsidRDefault="00882DC0" w:rsidP="00DE45DE"/>
        </w:tc>
      </w:tr>
      <w:tr w:rsidR="00882DC0" w:rsidRPr="009E6EE5" w:rsidTr="00DE45DE">
        <w:trPr>
          <w:trHeight w:val="289"/>
        </w:trPr>
        <w:tc>
          <w:tcPr>
            <w:tcW w:w="14743" w:type="dxa"/>
            <w:gridSpan w:val="13"/>
          </w:tcPr>
          <w:p w:rsidR="00882DC0" w:rsidRPr="009E6EE5" w:rsidRDefault="00882DC0" w:rsidP="00DE45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EE5">
              <w:rPr>
                <w:rFonts w:cstheme="minorHAnsi"/>
                <w:b/>
                <w:sz w:val="20"/>
                <w:szCs w:val="20"/>
              </w:rPr>
              <w:t>Nabava procijenjene vrijednosti jednake ili veće od 20.000,00 kn a manje od 100.000,00 kn</w:t>
            </w:r>
          </w:p>
          <w:p w:rsidR="00882DC0" w:rsidRPr="009E6EE5" w:rsidRDefault="00882DC0" w:rsidP="00DE45DE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:rsidR="00882DC0" w:rsidRPr="009E6EE5" w:rsidRDefault="00882DC0" w:rsidP="00DE45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invest. održavanja zgrade Dom Pražnica</w:t>
            </w:r>
          </w:p>
        </w:tc>
        <w:tc>
          <w:tcPr>
            <w:tcW w:w="2414" w:type="dxa"/>
            <w:gridSpan w:val="2"/>
          </w:tcPr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88.000,00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Najamnine za automobil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22.400,00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2013.g.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12.mjeseci</w:t>
            </w: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odvjetnika i pravnog savjetovanja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36.000,00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2010.g.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12.mjeseci</w:t>
            </w:r>
          </w:p>
        </w:tc>
        <w:tc>
          <w:tcPr>
            <w:tcW w:w="136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708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Projekt ceste Pučišća-Povlja</w:t>
            </w:r>
          </w:p>
        </w:tc>
        <w:tc>
          <w:tcPr>
            <w:tcW w:w="2414" w:type="dxa"/>
            <w:gridSpan w:val="2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72.000,00</w:t>
            </w:r>
          </w:p>
          <w:p w:rsidR="00882DC0" w:rsidRPr="00F07761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color w:val="FF0000"/>
                <w:sz w:val="20"/>
                <w:szCs w:val="20"/>
              </w:rPr>
              <w:t>52.800,00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Projekt uređenja obalnog pojasa Pučišća</w:t>
            </w:r>
          </w:p>
        </w:tc>
        <w:tc>
          <w:tcPr>
            <w:tcW w:w="2414" w:type="dxa"/>
            <w:gridSpan w:val="2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40.000,00</w:t>
            </w:r>
          </w:p>
          <w:p w:rsidR="00882DC0" w:rsidRPr="00F07761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25.200,00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 xml:space="preserve">Ugovor 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Projekt za križanje u Pražnicama (D113 sa ŽC 6193)</w:t>
            </w:r>
          </w:p>
        </w:tc>
        <w:tc>
          <w:tcPr>
            <w:tcW w:w="2414" w:type="dxa"/>
            <w:gridSpan w:val="2"/>
          </w:tcPr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64.000,00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Ugovori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Projekt Centra hrvatskih branitelja</w:t>
            </w:r>
          </w:p>
        </w:tc>
        <w:tc>
          <w:tcPr>
            <w:tcW w:w="2414" w:type="dxa"/>
            <w:gridSpan w:val="2"/>
          </w:tcPr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80.000,00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Javna rasvjeta  (izgradnja)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Pučišća</w:t>
            </w:r>
            <w:r w:rsidRPr="00C03FB0">
              <w:rPr>
                <w:rFonts w:cstheme="minorHAnsi"/>
                <w:sz w:val="20"/>
                <w:szCs w:val="20"/>
              </w:rPr>
              <w:t>,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Projekt šetnice Put lanterne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Projekt osvjetljenja šetnice Ivana Pavla II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Pražnica,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Gornji Humac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BB67BD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strike/>
                <w:color w:val="FF0000"/>
                <w:sz w:val="20"/>
                <w:szCs w:val="20"/>
              </w:rPr>
              <w:t>32.000,00</w:t>
            </w:r>
          </w:p>
          <w:p w:rsidR="00882DC0" w:rsidRPr="00BB67BD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color w:val="FF0000"/>
                <w:sz w:val="20"/>
                <w:szCs w:val="20"/>
              </w:rPr>
              <w:t>15.000,00</w:t>
            </w:r>
          </w:p>
          <w:p w:rsidR="00882DC0" w:rsidRPr="00BB67BD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color w:val="FF0000"/>
                <w:sz w:val="20"/>
                <w:szCs w:val="20"/>
              </w:rPr>
              <w:t>17.000,00</w:t>
            </w:r>
          </w:p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32.000,00</w:t>
            </w:r>
          </w:p>
          <w:p w:rsidR="00882DC0" w:rsidRPr="00F07761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F07761">
              <w:rPr>
                <w:rFonts w:cstheme="minorHAnsi"/>
                <w:strike/>
                <w:color w:val="FF0000"/>
                <w:sz w:val="20"/>
                <w:szCs w:val="20"/>
              </w:rPr>
              <w:t>32.000,00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BB67BD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color w:val="FF0000"/>
                <w:sz w:val="20"/>
                <w:szCs w:val="20"/>
              </w:rPr>
              <w:t>I.IZMJENE</w:t>
            </w:r>
          </w:p>
          <w:p w:rsidR="00882DC0" w:rsidRPr="00BB67BD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color w:val="FF0000"/>
                <w:sz w:val="20"/>
                <w:szCs w:val="20"/>
              </w:rPr>
              <w:t>DOPUNA</w:t>
            </w:r>
            <w:r>
              <w:rPr>
                <w:rFonts w:cstheme="minorHAnsi"/>
                <w:color w:val="FF0000"/>
                <w:sz w:val="20"/>
                <w:szCs w:val="20"/>
              </w:rPr>
              <w:t>(I.)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67BD">
              <w:rPr>
                <w:rFonts w:cstheme="minorHAnsi"/>
                <w:color w:val="FF0000"/>
                <w:sz w:val="20"/>
                <w:szCs w:val="20"/>
              </w:rPr>
              <w:t>DOPUNA</w:t>
            </w:r>
            <w:r>
              <w:rPr>
                <w:rFonts w:cstheme="minorHAnsi"/>
                <w:color w:val="FF0000"/>
                <w:sz w:val="20"/>
                <w:szCs w:val="20"/>
              </w:rPr>
              <w:t>(I.)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35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Dokumenti prostornog uređenja</w:t>
            </w:r>
          </w:p>
          <w:p w:rsidR="00882DC0" w:rsidRDefault="00882DC0" w:rsidP="00882D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Izrada prostornog plana</w:t>
            </w:r>
          </w:p>
          <w:p w:rsidR="00882DC0" w:rsidRPr="009E6EE5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882D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Strateški plan</w:t>
            </w:r>
          </w:p>
        </w:tc>
        <w:tc>
          <w:tcPr>
            <w:tcW w:w="2414" w:type="dxa"/>
            <w:gridSpan w:val="2"/>
          </w:tcPr>
          <w:p w:rsidR="00882DC0" w:rsidRPr="00251666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251666">
              <w:rPr>
                <w:rFonts w:cstheme="minorHAnsi"/>
                <w:strike/>
                <w:color w:val="FF0000"/>
                <w:sz w:val="20"/>
                <w:szCs w:val="20"/>
              </w:rPr>
              <w:t>69.500,00</w:t>
            </w:r>
          </w:p>
          <w:p w:rsidR="00882DC0" w:rsidRPr="0025166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36.000,00</w:t>
            </w:r>
          </w:p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251666">
              <w:rPr>
                <w:rFonts w:cstheme="minorHAnsi"/>
                <w:strike/>
                <w:color w:val="FF0000"/>
                <w:sz w:val="20"/>
                <w:szCs w:val="20"/>
              </w:rPr>
              <w:t>26.500,00</w:t>
            </w:r>
          </w:p>
          <w:p w:rsidR="00882DC0" w:rsidRPr="00251666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51666">
              <w:rPr>
                <w:rFonts w:cstheme="minorHAnsi"/>
                <w:color w:val="FF0000"/>
                <w:sz w:val="20"/>
                <w:szCs w:val="20"/>
              </w:rPr>
              <w:t>20.000,00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2013.g.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Usluge održavanja-nerazvrstane ceste</w:t>
            </w: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Cesta Talija-Batak</w:t>
            </w:r>
          </w:p>
          <w:p w:rsidR="00882DC0" w:rsidRPr="00C03FB0" w:rsidRDefault="00882DC0" w:rsidP="00DE45D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theme="minorHAnsi"/>
                <w:strike/>
                <w:sz w:val="20"/>
                <w:szCs w:val="20"/>
              </w:rPr>
            </w:pPr>
            <w:r w:rsidRPr="00C03FB0">
              <w:rPr>
                <w:rFonts w:cstheme="minorHAnsi"/>
                <w:strike/>
                <w:sz w:val="20"/>
                <w:szCs w:val="20"/>
              </w:rPr>
              <w:t>Cesta gospodarska zona Mladinje brdo</w:t>
            </w:r>
          </w:p>
          <w:p w:rsidR="00882DC0" w:rsidRPr="00C03FB0" w:rsidRDefault="00882DC0" w:rsidP="00DE45DE">
            <w:pPr>
              <w:pStyle w:val="ListParagraph"/>
              <w:rPr>
                <w:rFonts w:cstheme="minorHAnsi"/>
                <w:strike/>
                <w:sz w:val="20"/>
                <w:szCs w:val="20"/>
              </w:rPr>
            </w:pPr>
          </w:p>
          <w:p w:rsidR="00882DC0" w:rsidRPr="00C03FB0" w:rsidRDefault="00882DC0" w:rsidP="00DE45DE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Sanacija nerazvrstane ceste-Čelinjok</w:t>
            </w:r>
          </w:p>
          <w:p w:rsidR="00882DC0" w:rsidRPr="00C03FB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C03FB0" w:rsidRDefault="00882DC0" w:rsidP="00882DC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03FB0">
              <w:rPr>
                <w:rFonts w:cstheme="minorHAnsi"/>
                <w:sz w:val="20"/>
                <w:szCs w:val="20"/>
              </w:rPr>
              <w:t>Sanacija javnoprometnih površina u mjestu Pučišća</w:t>
            </w:r>
          </w:p>
        </w:tc>
        <w:tc>
          <w:tcPr>
            <w:tcW w:w="2414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853CB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9853CB">
              <w:rPr>
                <w:rFonts w:cstheme="minorHAnsi"/>
                <w:strike/>
                <w:color w:val="FF0000"/>
                <w:sz w:val="20"/>
                <w:szCs w:val="20"/>
              </w:rPr>
              <w:t>90.000,00</w:t>
            </w: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53CB">
              <w:rPr>
                <w:rFonts w:cstheme="minorHAnsi"/>
                <w:color w:val="FF0000"/>
                <w:sz w:val="20"/>
                <w:szCs w:val="20"/>
              </w:rPr>
              <w:t>87.000,00</w:t>
            </w:r>
          </w:p>
          <w:p w:rsidR="00882DC0" w:rsidRPr="00DA1957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DA1957">
              <w:rPr>
                <w:rFonts w:cstheme="minorHAnsi"/>
                <w:strike/>
                <w:color w:val="FF0000"/>
                <w:sz w:val="20"/>
                <w:szCs w:val="20"/>
              </w:rPr>
              <w:t>70.000,00</w:t>
            </w:r>
          </w:p>
          <w:p w:rsidR="00882DC0" w:rsidRPr="005E2874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E2874">
              <w:rPr>
                <w:rFonts w:cstheme="minorHAnsi"/>
                <w:strike/>
                <w:color w:val="FF0000"/>
                <w:sz w:val="20"/>
                <w:szCs w:val="20"/>
              </w:rPr>
              <w:t>40.000,00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40.000,00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DA195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33.000,00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Ugovori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53CB"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BRIŠE SE(II.)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9853C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I.DOPUNA</w:t>
            </w:r>
          </w:p>
        </w:tc>
      </w:tr>
      <w:tr w:rsidR="00882DC0" w:rsidRPr="009E6EE5" w:rsidTr="00DE45DE">
        <w:trPr>
          <w:trHeight w:val="8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CESTA KOŠER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SANACIJA POSTOJEĆE CESTE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882DC0" w:rsidRPr="00DA195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97.000,00</w:t>
            </w:r>
          </w:p>
        </w:tc>
        <w:tc>
          <w:tcPr>
            <w:tcW w:w="1990" w:type="dxa"/>
            <w:gridSpan w:val="3"/>
          </w:tcPr>
          <w:p w:rsidR="00882DC0" w:rsidRPr="00DA1957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DA1957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DA195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</w:tc>
      </w:tr>
      <w:tr w:rsidR="00882DC0" w:rsidRPr="009E6EE5" w:rsidTr="00DE45DE">
        <w:trPr>
          <w:trHeight w:val="8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Uređenje,dohranjivanje i zaštita plaže na lokaciji Punta-Treće lučice</w:t>
            </w: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882DC0" w:rsidRPr="00625D8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strike/>
                <w:color w:val="FF0000"/>
                <w:sz w:val="20"/>
                <w:szCs w:val="20"/>
              </w:rPr>
              <w:t>94.000,00</w:t>
            </w:r>
          </w:p>
        </w:tc>
        <w:tc>
          <w:tcPr>
            <w:tcW w:w="1990" w:type="dxa"/>
            <w:gridSpan w:val="3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70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DOPUNA(I.)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357A5B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85"/>
        </w:trPr>
        <w:tc>
          <w:tcPr>
            <w:tcW w:w="711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Materijal za održavanje-plaže</w:t>
            </w:r>
          </w:p>
        </w:tc>
        <w:tc>
          <w:tcPr>
            <w:tcW w:w="2414" w:type="dxa"/>
            <w:gridSpan w:val="2"/>
          </w:tcPr>
          <w:p w:rsidR="00882DC0" w:rsidRPr="0012418A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strike/>
                <w:color w:val="FF0000"/>
                <w:sz w:val="20"/>
                <w:szCs w:val="20"/>
              </w:rPr>
              <w:t>16.000,00</w:t>
            </w: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60.000,00</w:t>
            </w:r>
          </w:p>
        </w:tc>
        <w:tc>
          <w:tcPr>
            <w:tcW w:w="1990" w:type="dxa"/>
            <w:gridSpan w:val="3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31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narudžbenica</w:t>
            </w:r>
          </w:p>
        </w:tc>
        <w:tc>
          <w:tcPr>
            <w:tcW w:w="1705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82DC0" w:rsidRPr="0012418A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6"/>
        <w:tblW w:w="16230" w:type="dxa"/>
        <w:tblLayout w:type="fixed"/>
        <w:tblLook w:val="04A0"/>
      </w:tblPr>
      <w:tblGrid>
        <w:gridCol w:w="817"/>
        <w:gridCol w:w="4253"/>
        <w:gridCol w:w="2409"/>
        <w:gridCol w:w="1985"/>
        <w:gridCol w:w="2126"/>
        <w:gridCol w:w="1804"/>
        <w:gridCol w:w="1315"/>
        <w:gridCol w:w="1521"/>
      </w:tblGrid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Ev. br.</w:t>
            </w:r>
          </w:p>
        </w:tc>
        <w:tc>
          <w:tcPr>
            <w:tcW w:w="425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 xml:space="preserve">PREDMET 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NABAVE</w:t>
            </w:r>
          </w:p>
        </w:tc>
        <w:tc>
          <w:tcPr>
            <w:tcW w:w="2409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PROCIJENJENA VRIJEDNOST  (u kunama bez PDV-a)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VRSTA POSTUPKA NABAVE</w:t>
            </w: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UGOVOR/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OKVIRNI SPORAZUM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PLANIRANI POČETAK POSTUPKA</w:t>
            </w: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PLANIRANO TRAJANJE UGOVORA/ OKVIRNOG SPORAZUMA</w:t>
            </w:r>
          </w:p>
        </w:tc>
        <w:tc>
          <w:tcPr>
            <w:tcW w:w="1521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NAPOMENA</w:t>
            </w:r>
          </w:p>
        </w:tc>
      </w:tr>
      <w:tr w:rsidR="00882DC0" w:rsidRPr="009E6EE5" w:rsidTr="00DE45DE">
        <w:trPr>
          <w:trHeight w:val="636"/>
        </w:trPr>
        <w:tc>
          <w:tcPr>
            <w:tcW w:w="14709" w:type="dxa"/>
            <w:gridSpan w:val="7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  <w:p w:rsidR="00882DC0" w:rsidRPr="009E6EE5" w:rsidRDefault="00882DC0" w:rsidP="00DE45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EE5">
              <w:rPr>
                <w:rFonts w:cstheme="minorHAnsi"/>
                <w:b/>
                <w:sz w:val="20"/>
                <w:szCs w:val="20"/>
              </w:rPr>
              <w:t>Nabava procijenjene vrijednosti jednake ili veće od 100.000,00 kn a manje od 200.000,00 kn za robu i usluge odnosno 500.000,00 kn za radove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Električna energija – opskrba el.energijom</w:t>
            </w:r>
          </w:p>
        </w:tc>
        <w:tc>
          <w:tcPr>
            <w:tcW w:w="2409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124.000,00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2009.g.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Usluge održavanja igralište Pučišća</w:t>
            </w:r>
          </w:p>
        </w:tc>
        <w:tc>
          <w:tcPr>
            <w:tcW w:w="2409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136.000,00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 kvartal</w:t>
            </w: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2DC0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Cesta Košer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PROJEKTIRANJE NOVE PROMETNICE</w:t>
            </w:r>
          </w:p>
        </w:tc>
        <w:tc>
          <w:tcPr>
            <w:tcW w:w="2409" w:type="dxa"/>
          </w:tcPr>
          <w:p w:rsidR="00882DC0" w:rsidRPr="00DA1957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DA1957">
              <w:rPr>
                <w:rFonts w:cstheme="minorHAnsi"/>
                <w:strike/>
                <w:color w:val="FF0000"/>
                <w:sz w:val="20"/>
                <w:szCs w:val="20"/>
              </w:rPr>
              <w:t>200.000,00</w:t>
            </w:r>
          </w:p>
          <w:p w:rsidR="00882DC0" w:rsidRPr="00625D8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strike/>
                <w:color w:val="FF0000"/>
                <w:sz w:val="20"/>
                <w:szCs w:val="20"/>
              </w:rPr>
              <w:t>103.000,00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A1957">
              <w:rPr>
                <w:rFonts w:cstheme="minorHAnsi"/>
                <w:color w:val="FF0000"/>
                <w:sz w:val="20"/>
                <w:szCs w:val="20"/>
              </w:rPr>
              <w:t>I.IZMJENA</w:t>
            </w:r>
          </w:p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3FB0">
              <w:rPr>
                <w:rFonts w:cstheme="minorHAnsi"/>
                <w:color w:val="FF0000"/>
                <w:sz w:val="20"/>
                <w:szCs w:val="20"/>
              </w:rPr>
              <w:t>BRIŠE SE III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DC0" w:rsidRPr="00DA1957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Izgradnja mrtvačnice</w:t>
            </w:r>
          </w:p>
        </w:tc>
        <w:tc>
          <w:tcPr>
            <w:tcW w:w="2409" w:type="dxa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strike/>
                <w:color w:val="FF0000"/>
                <w:sz w:val="20"/>
                <w:szCs w:val="20"/>
              </w:rPr>
              <w:t>360.000,00</w:t>
            </w:r>
          </w:p>
          <w:p w:rsidR="00882DC0" w:rsidRPr="00625D8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color w:val="FF0000"/>
                <w:sz w:val="20"/>
                <w:szCs w:val="20"/>
              </w:rPr>
              <w:t>396.000,00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Interni akt</w:t>
            </w: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III kvartal</w:t>
            </w: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DC0" w:rsidRPr="009E6EE5" w:rsidTr="00DE45DE">
        <w:trPr>
          <w:trHeight w:val="636"/>
        </w:trPr>
        <w:tc>
          <w:tcPr>
            <w:tcW w:w="817" w:type="dxa"/>
          </w:tcPr>
          <w:p w:rsidR="00882DC0" w:rsidRPr="009E6EE5" w:rsidRDefault="00882DC0" w:rsidP="00882D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Trg Gornji Humac</w:t>
            </w:r>
          </w:p>
        </w:tc>
        <w:tc>
          <w:tcPr>
            <w:tcW w:w="2409" w:type="dxa"/>
          </w:tcPr>
          <w:p w:rsidR="00882DC0" w:rsidRDefault="00882DC0" w:rsidP="00DE45DE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strike/>
                <w:color w:val="FF0000"/>
                <w:sz w:val="20"/>
                <w:szCs w:val="20"/>
              </w:rPr>
              <w:t>240.000,00</w:t>
            </w:r>
          </w:p>
          <w:p w:rsidR="00882DC0" w:rsidRPr="00625D8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25D80">
              <w:rPr>
                <w:rFonts w:cstheme="minorHAnsi"/>
                <w:color w:val="FF0000"/>
                <w:sz w:val="20"/>
                <w:szCs w:val="20"/>
              </w:rPr>
              <w:t>12.800,00</w:t>
            </w:r>
          </w:p>
        </w:tc>
        <w:tc>
          <w:tcPr>
            <w:tcW w:w="198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  <w:r w:rsidRPr="009E6EE5">
              <w:rPr>
                <w:rFonts w:cstheme="minorHAnsi"/>
                <w:sz w:val="20"/>
                <w:szCs w:val="20"/>
              </w:rPr>
              <w:t>Ugovor iz 2011.g.</w:t>
            </w:r>
          </w:p>
        </w:tc>
        <w:tc>
          <w:tcPr>
            <w:tcW w:w="1804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dxa"/>
          </w:tcPr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:rsidR="00882DC0" w:rsidRDefault="00882DC0" w:rsidP="00DE45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418A">
              <w:rPr>
                <w:rFonts w:cstheme="minorHAnsi"/>
                <w:color w:val="FF0000"/>
                <w:sz w:val="20"/>
                <w:szCs w:val="20"/>
              </w:rPr>
              <w:t>III.IZMJENE</w:t>
            </w:r>
          </w:p>
          <w:p w:rsidR="00882DC0" w:rsidRPr="009E6EE5" w:rsidRDefault="00882DC0" w:rsidP="00DE45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2DC0" w:rsidRDefault="00882DC0" w:rsidP="00882DC0">
      <w:pPr>
        <w:rPr>
          <w:rFonts w:cstheme="minorHAnsi"/>
          <w:sz w:val="20"/>
          <w:szCs w:val="20"/>
        </w:rPr>
      </w:pPr>
    </w:p>
    <w:p w:rsidR="00882DC0" w:rsidRDefault="00882DC0" w:rsidP="00882DC0">
      <w:pPr>
        <w:ind w:left="-709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Napomena : Usluge održavanja javne rasvjete u iznosu 80.000,00 kn (bez PDV-a) te usluge odvoza smeća u iznosu od 440.000,00 kn (bez PDV-a) ugovorene su po Zakonu o komunalnom gospodarstvu u prethodnim godinama.</w:t>
      </w:r>
    </w:p>
    <w:p w:rsidR="00882DC0" w:rsidRDefault="00882DC0" w:rsidP="00882DC0">
      <w:pPr>
        <w:ind w:left="-709"/>
        <w:rPr>
          <w:rFonts w:cstheme="minorHAnsi"/>
          <w:sz w:val="20"/>
          <w:szCs w:val="20"/>
        </w:rPr>
      </w:pPr>
    </w:p>
    <w:p w:rsidR="00882DC0" w:rsidRDefault="00882DC0" w:rsidP="00882DC0">
      <w:pPr>
        <w:ind w:left="-709"/>
        <w:rPr>
          <w:rFonts w:cstheme="minorHAnsi"/>
          <w:sz w:val="20"/>
          <w:szCs w:val="20"/>
        </w:rPr>
      </w:pPr>
    </w:p>
    <w:p w:rsidR="00882DC0" w:rsidRDefault="00882DC0" w:rsidP="00882DC0">
      <w:pPr>
        <w:ind w:left="-709"/>
        <w:rPr>
          <w:rFonts w:cstheme="minorHAnsi"/>
          <w:sz w:val="20"/>
          <w:szCs w:val="20"/>
        </w:rPr>
      </w:pPr>
    </w:p>
    <w:p w:rsidR="00882DC0" w:rsidRPr="00A83CEA" w:rsidRDefault="00882DC0" w:rsidP="00882DC0">
      <w:pPr>
        <w:ind w:left="-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III.izmjene i dopune p</w:t>
      </w:r>
      <w:r w:rsidRPr="00A83CEA">
        <w:rPr>
          <w:rFonts w:cstheme="minorHAnsi"/>
          <w:sz w:val="20"/>
          <w:szCs w:val="20"/>
        </w:rPr>
        <w:t>lan</w:t>
      </w:r>
      <w:r>
        <w:rPr>
          <w:rFonts w:cstheme="minorHAnsi"/>
          <w:sz w:val="20"/>
          <w:szCs w:val="20"/>
        </w:rPr>
        <w:t>a</w:t>
      </w:r>
      <w:r w:rsidRPr="00A83CEA">
        <w:rPr>
          <w:rFonts w:cstheme="minorHAnsi"/>
          <w:sz w:val="20"/>
          <w:szCs w:val="20"/>
        </w:rPr>
        <w:t xml:space="preserve"> nabave Općine Pučišća za 2014.g. stupa</w:t>
      </w:r>
      <w:r>
        <w:rPr>
          <w:rFonts w:cstheme="minorHAnsi"/>
          <w:sz w:val="20"/>
          <w:szCs w:val="20"/>
        </w:rPr>
        <w:t>ju</w:t>
      </w:r>
      <w:r w:rsidRPr="00A83CEA">
        <w:rPr>
          <w:rFonts w:cstheme="minorHAnsi"/>
          <w:sz w:val="20"/>
          <w:szCs w:val="20"/>
        </w:rPr>
        <w:t xml:space="preserve"> na snagu danom donošenja, a objavit će se u Službenom glasniku Općine Pučišća.</w:t>
      </w:r>
    </w:p>
    <w:p w:rsidR="00882DC0" w:rsidRPr="009E6EE5" w:rsidRDefault="00882DC0" w:rsidP="00882DC0">
      <w:pPr>
        <w:spacing w:after="0"/>
        <w:ind w:left="-709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Pučišća</w:t>
      </w:r>
      <w:r>
        <w:rPr>
          <w:rFonts w:cstheme="minorHAnsi"/>
          <w:sz w:val="20"/>
          <w:szCs w:val="20"/>
        </w:rPr>
        <w:t>,29.prosinca 2014.g.</w:t>
      </w:r>
    </w:p>
    <w:p w:rsidR="00882DC0" w:rsidRPr="009E6EE5" w:rsidRDefault="00882DC0" w:rsidP="00882DC0">
      <w:pPr>
        <w:spacing w:after="0"/>
        <w:ind w:left="-709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Klasa: 021-05/14-01/05</w:t>
      </w:r>
    </w:p>
    <w:p w:rsidR="00882DC0" w:rsidRDefault="00882DC0" w:rsidP="00882DC0">
      <w:pPr>
        <w:spacing w:after="0"/>
        <w:ind w:left="-709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Ur.broj: 2104/06-01-14-</w:t>
      </w:r>
      <w:r>
        <w:rPr>
          <w:rFonts w:cstheme="minorHAnsi"/>
          <w:sz w:val="20"/>
          <w:szCs w:val="20"/>
        </w:rPr>
        <w:t>05</w:t>
      </w:r>
    </w:p>
    <w:p w:rsidR="00882DC0" w:rsidRPr="009E6EE5" w:rsidRDefault="00882DC0" w:rsidP="00882DC0">
      <w:pPr>
        <w:spacing w:after="0"/>
        <w:ind w:left="-709"/>
        <w:rPr>
          <w:rFonts w:cstheme="minorHAnsi"/>
          <w:sz w:val="20"/>
          <w:szCs w:val="20"/>
        </w:rPr>
      </w:pPr>
    </w:p>
    <w:p w:rsidR="00882DC0" w:rsidRPr="009E6EE5" w:rsidRDefault="00882DC0" w:rsidP="00882DC0">
      <w:pPr>
        <w:spacing w:after="0"/>
        <w:rPr>
          <w:rFonts w:cstheme="minorHAnsi"/>
          <w:sz w:val="20"/>
          <w:szCs w:val="20"/>
        </w:rPr>
      </w:pPr>
    </w:p>
    <w:p w:rsidR="00882DC0" w:rsidRPr="009E6EE5" w:rsidRDefault="00882DC0" w:rsidP="00882DC0">
      <w:pPr>
        <w:jc w:val="right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Načelnik Općine Pučišća</w:t>
      </w:r>
    </w:p>
    <w:p w:rsidR="00882DC0" w:rsidRPr="009E6EE5" w:rsidRDefault="00882DC0" w:rsidP="00882DC0">
      <w:pPr>
        <w:jc w:val="right"/>
        <w:rPr>
          <w:rFonts w:cstheme="minorHAnsi"/>
          <w:sz w:val="20"/>
          <w:szCs w:val="20"/>
        </w:rPr>
      </w:pPr>
      <w:r w:rsidRPr="009E6EE5">
        <w:rPr>
          <w:rFonts w:cstheme="minorHAnsi"/>
          <w:sz w:val="20"/>
          <w:szCs w:val="20"/>
        </w:rPr>
        <w:t>Marino Kaštelan</w:t>
      </w:r>
    </w:p>
    <w:p w:rsidR="00882DC0" w:rsidRPr="009E6EE5" w:rsidRDefault="00882DC0" w:rsidP="00882DC0">
      <w:pPr>
        <w:rPr>
          <w:rFonts w:cstheme="minorHAnsi"/>
          <w:sz w:val="20"/>
          <w:szCs w:val="20"/>
        </w:rPr>
      </w:pPr>
    </w:p>
    <w:p w:rsidR="003F3BED" w:rsidRDefault="003F3BED" w:rsidP="00AF299E"/>
    <w:p w:rsidR="00D03A10" w:rsidRPr="00AF299E" w:rsidRDefault="00D03A10" w:rsidP="00AF299E"/>
    <w:sectPr w:rsidR="00D03A10" w:rsidRPr="00AF299E" w:rsidSect="007B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9A462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8A10FB"/>
    <w:multiLevelType w:val="hybridMultilevel"/>
    <w:tmpl w:val="5B88F67C"/>
    <w:lvl w:ilvl="0" w:tplc="041A000F">
      <w:start w:val="1"/>
      <w:numFmt w:val="decimal"/>
      <w:lvlText w:val="%1."/>
      <w:lvlJc w:val="left"/>
      <w:pPr>
        <w:ind w:left="677" w:hanging="360"/>
      </w:pPr>
    </w:lvl>
    <w:lvl w:ilvl="1" w:tplc="041A0019" w:tentative="1">
      <w:start w:val="1"/>
      <w:numFmt w:val="lowerLetter"/>
      <w:lvlText w:val="%2."/>
      <w:lvlJc w:val="left"/>
      <w:pPr>
        <w:ind w:left="1397" w:hanging="360"/>
      </w:pPr>
    </w:lvl>
    <w:lvl w:ilvl="2" w:tplc="041A001B" w:tentative="1">
      <w:start w:val="1"/>
      <w:numFmt w:val="lowerRoman"/>
      <w:lvlText w:val="%3."/>
      <w:lvlJc w:val="right"/>
      <w:pPr>
        <w:ind w:left="2117" w:hanging="180"/>
      </w:pPr>
    </w:lvl>
    <w:lvl w:ilvl="3" w:tplc="041A000F" w:tentative="1">
      <w:start w:val="1"/>
      <w:numFmt w:val="decimal"/>
      <w:lvlText w:val="%4."/>
      <w:lvlJc w:val="left"/>
      <w:pPr>
        <w:ind w:left="2837" w:hanging="360"/>
      </w:pPr>
    </w:lvl>
    <w:lvl w:ilvl="4" w:tplc="041A0019" w:tentative="1">
      <w:start w:val="1"/>
      <w:numFmt w:val="lowerLetter"/>
      <w:lvlText w:val="%5."/>
      <w:lvlJc w:val="left"/>
      <w:pPr>
        <w:ind w:left="3557" w:hanging="360"/>
      </w:pPr>
    </w:lvl>
    <w:lvl w:ilvl="5" w:tplc="041A001B" w:tentative="1">
      <w:start w:val="1"/>
      <w:numFmt w:val="lowerRoman"/>
      <w:lvlText w:val="%6."/>
      <w:lvlJc w:val="right"/>
      <w:pPr>
        <w:ind w:left="4277" w:hanging="180"/>
      </w:pPr>
    </w:lvl>
    <w:lvl w:ilvl="6" w:tplc="041A000F" w:tentative="1">
      <w:start w:val="1"/>
      <w:numFmt w:val="decimal"/>
      <w:lvlText w:val="%7."/>
      <w:lvlJc w:val="left"/>
      <w:pPr>
        <w:ind w:left="4997" w:hanging="360"/>
      </w:pPr>
    </w:lvl>
    <w:lvl w:ilvl="7" w:tplc="041A0019" w:tentative="1">
      <w:start w:val="1"/>
      <w:numFmt w:val="lowerLetter"/>
      <w:lvlText w:val="%8."/>
      <w:lvlJc w:val="left"/>
      <w:pPr>
        <w:ind w:left="5717" w:hanging="360"/>
      </w:pPr>
    </w:lvl>
    <w:lvl w:ilvl="8" w:tplc="041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9841EAA"/>
    <w:multiLevelType w:val="multilevel"/>
    <w:tmpl w:val="C278EEB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35186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861B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D95CF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7760B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32543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CD605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6AF649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F430CE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8075D6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535F7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305587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>
    <w:useFELayout/>
  </w:compat>
  <w:rsids>
    <w:rsidRoot w:val="00AF299E"/>
    <w:rsid w:val="003F3BED"/>
    <w:rsid w:val="00462846"/>
    <w:rsid w:val="007B1AB3"/>
    <w:rsid w:val="00882DC0"/>
    <w:rsid w:val="00AF299E"/>
    <w:rsid w:val="00D0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D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</dc:creator>
  <cp:keywords/>
  <dc:description/>
  <cp:lastModifiedBy>Komunalno</cp:lastModifiedBy>
  <cp:revision>5</cp:revision>
  <dcterms:created xsi:type="dcterms:W3CDTF">2015-01-23T10:07:00Z</dcterms:created>
  <dcterms:modified xsi:type="dcterms:W3CDTF">2015-01-23T11:51:00Z</dcterms:modified>
</cp:coreProperties>
</file>